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7521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</w:p>
    <w:p w14:paraId="66523333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</w:p>
    <w:p w14:paraId="7A831EEA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</w:p>
    <w:p w14:paraId="1345ECB9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</w:p>
    <w:p w14:paraId="7C973677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>PYTANIA EGZAMINACYJNE- I STOPIEŃ</w:t>
      </w:r>
    </w:p>
    <w:p w14:paraId="50117B73" w14:textId="77777777" w:rsidR="00407578" w:rsidRPr="00D7745C" w:rsidRDefault="00407578" w:rsidP="00407578">
      <w:pPr>
        <w:jc w:val="center"/>
        <w:rPr>
          <w:rFonts w:ascii="Times New Roman" w:hAnsi="Times New Roman"/>
          <w:b/>
          <w:szCs w:val="24"/>
        </w:rPr>
      </w:pPr>
    </w:p>
    <w:p w14:paraId="49B9CD4F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Pytania ogólne: </w:t>
      </w:r>
    </w:p>
    <w:p w14:paraId="78062411" w14:textId="77777777" w:rsidR="00407578" w:rsidRPr="00D7745C" w:rsidRDefault="00407578" w:rsidP="00407578">
      <w:pPr>
        <w:jc w:val="center"/>
        <w:rPr>
          <w:rFonts w:ascii="Times New Roman" w:hAnsi="Times New Roman"/>
          <w:b/>
          <w:bCs w:val="0"/>
          <w:szCs w:val="24"/>
        </w:rPr>
      </w:pPr>
    </w:p>
    <w:p w14:paraId="1EA28E3F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najważniejsze zastosowania systemów ITS w transporcie?</w:t>
      </w:r>
    </w:p>
    <w:p w14:paraId="5D37DA48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diagnostyka techniczna i jakie są jej cele?</w:t>
      </w:r>
    </w:p>
    <w:p w14:paraId="42BDDC5D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metody diagnostyczne?</w:t>
      </w:r>
    </w:p>
    <w:p w14:paraId="08BBBE52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populacja i próba statystyczna?</w:t>
      </w:r>
    </w:p>
    <w:p w14:paraId="2580FDCC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efektywność ekonomiczna w transporcie?</w:t>
      </w:r>
    </w:p>
    <w:p w14:paraId="609542D0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czynniki wpływają na przepustowość infrastruktury?</w:t>
      </w:r>
    </w:p>
    <w:p w14:paraId="59311F3F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logistyka i jakie są jej podstawowe obszary?</w:t>
      </w:r>
    </w:p>
    <w:p w14:paraId="4C888D20" w14:textId="77777777" w:rsidR="00407578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Jakie właściwości paliw i materiałów eksploatacyjnych mają największe znaczenie dla prawidłowej pracy środków transportu?</w:t>
      </w:r>
    </w:p>
    <w:p w14:paraId="2D9AEB47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funkcje pełni olej silnikowy?</w:t>
      </w:r>
    </w:p>
    <w:p w14:paraId="2B40D6CA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przykłady zastosowania AI w transporcie i logistyce?</w:t>
      </w:r>
    </w:p>
    <w:p w14:paraId="717CCE9C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błąd pomiaru i jakie są jego rodzaje?</w:t>
      </w:r>
    </w:p>
    <w:p w14:paraId="5C0F1E99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zasady doboru aparatury pomiarowej?</w:t>
      </w:r>
    </w:p>
    <w:p w14:paraId="4B15AB06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główne źródła emisji zanieczyszczeń w transporcie?</w:t>
      </w:r>
    </w:p>
    <w:p w14:paraId="194EDE0C" w14:textId="77777777" w:rsidR="00407578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Jakie rodzaje obsługi technicznej stosuje się w eksploatacji środków transportu i czym się one charakteryzują?</w:t>
      </w:r>
    </w:p>
    <w:p w14:paraId="01A9362C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wskaźniki stosuje się do oceny eksploatacji?</w:t>
      </w:r>
    </w:p>
    <w:p w14:paraId="538FF838" w14:textId="77777777" w:rsidR="00407578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Jakie podstawowe wymagania techniczne, użytkowe i bezpieczeństwa powinna spełniać konstrukcja środka transportu?</w:t>
      </w:r>
    </w:p>
    <w:p w14:paraId="55326C10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materiały konstrukcyjne stosowane w środkach transportu?</w:t>
      </w:r>
    </w:p>
    <w:p w14:paraId="0A688073" w14:textId="77777777" w:rsidR="00407578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Jakie rodzaje jednostek napędowych stosuje się we współczesnych środkach transportu?</w:t>
      </w:r>
    </w:p>
    <w:p w14:paraId="66147F10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parametry charakteryzujące jednostkę napędową?</w:t>
      </w:r>
    </w:p>
    <w:p w14:paraId="3B5B66FF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system transportowy i jakie ma elementy?</w:t>
      </w:r>
    </w:p>
    <w:p w14:paraId="3C8B2AD7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 dobiera się środek transportu do rodzaju ładunku?</w:t>
      </w:r>
    </w:p>
    <w:p w14:paraId="41F74AA7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Co to jest proces transportowy i jakie ma etapy?</w:t>
      </w:r>
    </w:p>
    <w:p w14:paraId="46F7CC9F" w14:textId="77777777" w:rsidR="00407578" w:rsidRPr="00E02A13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Jakie podstawowe układy i elementy wchodzą w skład instalacji elektrycznej pojazdu?</w:t>
      </w:r>
    </w:p>
    <w:p w14:paraId="2B71D571" w14:textId="77777777" w:rsidR="00407578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Jaką rolę pełni układ ładowania w pojeździe i jakie skutki może powodować jego nieprawidłowe działanie?</w:t>
      </w:r>
    </w:p>
    <w:p w14:paraId="4916162F" w14:textId="77777777" w:rsidR="00407578" w:rsidRPr="00D7745C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zalety i bariery transportu multimodalnego?</w:t>
      </w:r>
    </w:p>
    <w:p w14:paraId="6F5DE383" w14:textId="77777777" w:rsidR="00407578" w:rsidRPr="003E10FF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3E10FF">
        <w:rPr>
          <w:rFonts w:ascii="Times New Roman" w:hAnsi="Times New Roman"/>
          <w:szCs w:val="24"/>
        </w:rPr>
        <w:t>Co to jest przepustowość drogi i od czego zależy?</w:t>
      </w:r>
    </w:p>
    <w:p w14:paraId="7FEDFBA4" w14:textId="77777777" w:rsidR="00407578" w:rsidRPr="003E10FF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</w:t>
      </w:r>
      <w:r w:rsidRPr="003E10FF">
        <w:rPr>
          <w:rFonts w:ascii="Times New Roman" w:hAnsi="Times New Roman"/>
          <w:szCs w:val="24"/>
        </w:rPr>
        <w:t>odstawowe zasady projektowania organizacji ruchu w mieście</w:t>
      </w:r>
      <w:r>
        <w:rPr>
          <w:rFonts w:ascii="Times New Roman" w:hAnsi="Times New Roman"/>
          <w:szCs w:val="24"/>
        </w:rPr>
        <w:t>.</w:t>
      </w:r>
    </w:p>
    <w:p w14:paraId="67DBC7E0" w14:textId="77777777" w:rsidR="00407578" w:rsidRPr="003E10FF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</w:t>
      </w:r>
      <w:r w:rsidRPr="003E10FF">
        <w:rPr>
          <w:rFonts w:ascii="Times New Roman" w:hAnsi="Times New Roman"/>
          <w:szCs w:val="24"/>
        </w:rPr>
        <w:t>zynniki wpływające na nośność nawierzchni</w:t>
      </w:r>
      <w:r>
        <w:rPr>
          <w:rFonts w:ascii="Times New Roman" w:hAnsi="Times New Roman"/>
          <w:szCs w:val="24"/>
        </w:rPr>
        <w:t>.</w:t>
      </w:r>
    </w:p>
    <w:p w14:paraId="758FBB9B" w14:textId="77777777" w:rsidR="00407578" w:rsidRPr="003E10FF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</w:t>
      </w:r>
      <w:r w:rsidRPr="003E10FF">
        <w:rPr>
          <w:rFonts w:ascii="Times New Roman" w:hAnsi="Times New Roman"/>
          <w:szCs w:val="24"/>
        </w:rPr>
        <w:t xml:space="preserve">lementy otoczenia drogi wpływające na bezpieczeństwo </w:t>
      </w:r>
      <w:r w:rsidRPr="00E02A13">
        <w:rPr>
          <w:rFonts w:ascii="Times New Roman" w:hAnsi="Times New Roman"/>
          <w:szCs w:val="24"/>
        </w:rPr>
        <w:t>ruchu</w:t>
      </w:r>
      <w:r>
        <w:rPr>
          <w:rFonts w:ascii="Times New Roman" w:hAnsi="Times New Roman"/>
          <w:szCs w:val="24"/>
        </w:rPr>
        <w:t>.</w:t>
      </w:r>
    </w:p>
    <w:p w14:paraId="261D2458" w14:textId="77777777" w:rsidR="00407578" w:rsidRPr="003E10FF" w:rsidRDefault="00407578" w:rsidP="004075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</w:t>
      </w:r>
      <w:r w:rsidRPr="003E10FF">
        <w:rPr>
          <w:rFonts w:ascii="Times New Roman" w:hAnsi="Times New Roman"/>
          <w:szCs w:val="24"/>
        </w:rPr>
        <w:t>odstawowe metody pomiaru natężenia ruchu</w:t>
      </w:r>
      <w:r>
        <w:rPr>
          <w:rFonts w:ascii="Times New Roman" w:hAnsi="Times New Roman"/>
          <w:szCs w:val="24"/>
        </w:rPr>
        <w:t>.</w:t>
      </w:r>
    </w:p>
    <w:p w14:paraId="47080156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 xml:space="preserve">Pytania specjalnościowe: </w:t>
      </w:r>
    </w:p>
    <w:p w14:paraId="19281105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</w:p>
    <w:p w14:paraId="312198F3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>SPECJALNOŚĆ: LOGISTYKA</w:t>
      </w:r>
    </w:p>
    <w:p w14:paraId="70F57B97" w14:textId="77777777" w:rsidR="00407578" w:rsidRPr="00D7745C" w:rsidRDefault="00407578" w:rsidP="00407578">
      <w:pPr>
        <w:jc w:val="center"/>
        <w:rPr>
          <w:rFonts w:ascii="Times New Roman" w:hAnsi="Times New Roman"/>
          <w:b/>
          <w:bCs w:val="0"/>
          <w:szCs w:val="24"/>
        </w:rPr>
      </w:pPr>
    </w:p>
    <w:p w14:paraId="14933D7B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lastRenderedPageBreak/>
        <w:t>Jakie są podstawowe procesy logistyczne w przedsiębiorstwie?</w:t>
      </w:r>
    </w:p>
    <w:p w14:paraId="6FAA4144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Na czym polega mapowanie procesów i jakie daje korzyści?</w:t>
      </w:r>
    </w:p>
    <w:p w14:paraId="7196C6A2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strategie zarządzania zapasami?</w:t>
      </w:r>
    </w:p>
    <w:p w14:paraId="404F3BA6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wskaźniki stosuje się do oceny gospodarki magazynowej?</w:t>
      </w:r>
    </w:p>
    <w:p w14:paraId="3AB02074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Czym różni się logistyka dystrybucji od logistyki zaopatrzenia?</w:t>
      </w:r>
    </w:p>
    <w:p w14:paraId="11D9D11E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główne zadania centrum logistycznego?</w:t>
      </w:r>
    </w:p>
    <w:p w14:paraId="6C38309B" w14:textId="77777777" w:rsidR="00407578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Omów wybrane technologie stosowane w magazynach</w:t>
      </w:r>
      <w:r>
        <w:rPr>
          <w:rFonts w:ascii="Times New Roman" w:hAnsi="Times New Roman"/>
          <w:szCs w:val="24"/>
        </w:rPr>
        <w:t>.</w:t>
      </w:r>
    </w:p>
    <w:p w14:paraId="42AD99CD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Na czym polega zarządzanie łańcuchem dostaw?</w:t>
      </w:r>
    </w:p>
    <w:p w14:paraId="18F2321B" w14:textId="77777777" w:rsidR="00407578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rodzaje usług spedycyjnych i ich rola w łańcuchu dostaw?</w:t>
      </w:r>
    </w:p>
    <w:p w14:paraId="1E78E71D" w14:textId="77777777" w:rsidR="00407578" w:rsidRPr="00D7745C" w:rsidRDefault="00407578" w:rsidP="00407578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główne koszty w transporcie i jak je klasyfikujemy?</w:t>
      </w:r>
    </w:p>
    <w:p w14:paraId="1F470AF2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>SPECJALNOŚĆ: INŻYNIERIA POJAZDÓW</w:t>
      </w:r>
    </w:p>
    <w:p w14:paraId="037B9D5D" w14:textId="77777777" w:rsidR="00407578" w:rsidRPr="00D7745C" w:rsidRDefault="00407578" w:rsidP="00407578">
      <w:pPr>
        <w:jc w:val="center"/>
        <w:rPr>
          <w:rFonts w:ascii="Times New Roman" w:hAnsi="Times New Roman"/>
          <w:b/>
          <w:bCs w:val="0"/>
          <w:szCs w:val="24"/>
        </w:rPr>
      </w:pPr>
    </w:p>
    <w:p w14:paraId="3850BC26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układy konstrukcyjne pojazdu i ich funkcje?</w:t>
      </w:r>
    </w:p>
    <w:p w14:paraId="0C4EBC99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rodzaje napędów pojazdów i ich charakterystyka?</w:t>
      </w:r>
    </w:p>
    <w:p w14:paraId="43A5F54D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parametry opisują pracę silnika spalinowego?</w:t>
      </w:r>
    </w:p>
    <w:p w14:paraId="50C05BE5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Na czym polega diagnostyka techniczna pojazdów i jakie są jej metody?</w:t>
      </w:r>
    </w:p>
    <w:p w14:paraId="7E92409F" w14:textId="77777777" w:rsidR="00407578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Omów najczęstsze uszkodzenia układu hamulcowego pojazdu oraz sposoby ich diagnozowania</w:t>
      </w:r>
      <w:r>
        <w:rPr>
          <w:rFonts w:ascii="Times New Roman" w:hAnsi="Times New Roman"/>
          <w:szCs w:val="24"/>
        </w:rPr>
        <w:t>.</w:t>
      </w:r>
    </w:p>
    <w:p w14:paraId="4BC60B32" w14:textId="77777777" w:rsidR="00407578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E02A13">
        <w:rPr>
          <w:rFonts w:ascii="Times New Roman" w:hAnsi="Times New Roman"/>
          <w:szCs w:val="24"/>
        </w:rPr>
        <w:t>Omów zasady planowania obsług technicznych pojazdów w eksploatacji</w:t>
      </w:r>
      <w:r>
        <w:rPr>
          <w:rFonts w:ascii="Times New Roman" w:hAnsi="Times New Roman"/>
          <w:szCs w:val="24"/>
        </w:rPr>
        <w:t>.</w:t>
      </w:r>
    </w:p>
    <w:p w14:paraId="07A86BB0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podstawowe technologie napraw blacharsko-lakierniczych?</w:t>
      </w:r>
    </w:p>
    <w:p w14:paraId="6337EF57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Na czym polega kalkulacja kosztów naprawy pojazdu?</w:t>
      </w:r>
    </w:p>
    <w:p w14:paraId="73E5C37B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czynniki uwzględnia się w rzeczoznawstwie i likwidacji szkód?</w:t>
      </w:r>
    </w:p>
    <w:p w14:paraId="50892E95" w14:textId="77777777" w:rsidR="00407578" w:rsidRPr="00D7745C" w:rsidRDefault="00407578" w:rsidP="00407578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745C">
        <w:rPr>
          <w:rFonts w:ascii="Times New Roman" w:hAnsi="Times New Roman"/>
          <w:szCs w:val="24"/>
        </w:rPr>
        <w:t>Jakie są zalety i wady paliw alternatywnych w transporcie?</w:t>
      </w:r>
    </w:p>
    <w:p w14:paraId="39CCEF5C" w14:textId="77777777" w:rsidR="00407578" w:rsidRPr="00D7745C" w:rsidRDefault="00407578" w:rsidP="00407578">
      <w:pPr>
        <w:jc w:val="both"/>
        <w:rPr>
          <w:rFonts w:ascii="Times New Roman" w:hAnsi="Times New Roman"/>
          <w:b/>
          <w:szCs w:val="24"/>
        </w:rPr>
      </w:pPr>
      <w:r w:rsidRPr="00D7745C">
        <w:rPr>
          <w:rFonts w:ascii="Times New Roman" w:hAnsi="Times New Roman"/>
          <w:b/>
          <w:szCs w:val="24"/>
        </w:rPr>
        <w:t>SPECJALNOŚĆ: INŻYNIERIA RUCHU DROGOWEGO</w:t>
      </w:r>
    </w:p>
    <w:p w14:paraId="06075F1D" w14:textId="77777777" w:rsidR="00407578" w:rsidRPr="00D7745C" w:rsidRDefault="00407578" w:rsidP="00407578">
      <w:pPr>
        <w:jc w:val="center"/>
        <w:rPr>
          <w:rFonts w:ascii="Times New Roman" w:hAnsi="Times New Roman"/>
          <w:b/>
          <w:bCs w:val="0"/>
          <w:szCs w:val="24"/>
        </w:rPr>
      </w:pPr>
    </w:p>
    <w:p w14:paraId="63D881F9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Kategorie i klasy dróg oraz ich charakterystyki.</w:t>
      </w:r>
    </w:p>
    <w:p w14:paraId="03FF0E45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Typy skrzyżowań i</w:t>
      </w:r>
      <w:r w:rsidRPr="00656CC6">
        <w:rPr>
          <w:rFonts w:ascii="Times New Roman" w:hAnsi="Times New Roman"/>
          <w:szCs w:val="24"/>
        </w:rPr>
        <w:t xml:space="preserve"> węzłów drogowych</w:t>
      </w:r>
      <w:r>
        <w:rPr>
          <w:rFonts w:ascii="Times New Roman" w:hAnsi="Times New Roman"/>
          <w:szCs w:val="24"/>
        </w:rPr>
        <w:t>.</w:t>
      </w:r>
    </w:p>
    <w:p w14:paraId="6AD31440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611792">
        <w:rPr>
          <w:rFonts w:ascii="Times New Roman" w:hAnsi="Times New Roman"/>
          <w:szCs w:val="24"/>
        </w:rPr>
        <w:t>Cel oraz zakres pomiarów ruchu drogowego</w:t>
      </w:r>
      <w:r w:rsidRPr="00D7745C">
        <w:rPr>
          <w:rFonts w:ascii="Times New Roman" w:hAnsi="Times New Roman"/>
          <w:szCs w:val="24"/>
        </w:rPr>
        <w:t>.</w:t>
      </w:r>
    </w:p>
    <w:p w14:paraId="3EBCDB61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256BF">
        <w:rPr>
          <w:rFonts w:ascii="Times New Roman" w:hAnsi="Times New Roman"/>
          <w:szCs w:val="24"/>
        </w:rPr>
        <w:t>Badania parkowania.</w:t>
      </w:r>
    </w:p>
    <w:p w14:paraId="6E38E317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187B46">
        <w:rPr>
          <w:rFonts w:ascii="Times New Roman" w:hAnsi="Times New Roman"/>
          <w:szCs w:val="24"/>
        </w:rPr>
        <w:t xml:space="preserve">Badania ruchu </w:t>
      </w:r>
      <w:r>
        <w:rPr>
          <w:rFonts w:ascii="Times New Roman" w:hAnsi="Times New Roman"/>
          <w:szCs w:val="24"/>
        </w:rPr>
        <w:t xml:space="preserve">publicznego transportu </w:t>
      </w:r>
      <w:r w:rsidRPr="00187B46">
        <w:rPr>
          <w:rFonts w:ascii="Times New Roman" w:hAnsi="Times New Roman"/>
          <w:szCs w:val="24"/>
        </w:rPr>
        <w:t>zbiorowe</w:t>
      </w:r>
      <w:r>
        <w:rPr>
          <w:rFonts w:ascii="Times New Roman" w:hAnsi="Times New Roman"/>
          <w:szCs w:val="24"/>
        </w:rPr>
        <w:t>go</w:t>
      </w:r>
      <w:r w:rsidRPr="00D7745C">
        <w:rPr>
          <w:rFonts w:ascii="Times New Roman" w:hAnsi="Times New Roman"/>
          <w:szCs w:val="24"/>
        </w:rPr>
        <w:t>.</w:t>
      </w:r>
    </w:p>
    <w:p w14:paraId="176CD4CE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187B46">
        <w:rPr>
          <w:rFonts w:ascii="Times New Roman" w:hAnsi="Times New Roman"/>
          <w:szCs w:val="24"/>
        </w:rPr>
        <w:t>Charakterystyki ruchu: natężenie, prędkość gęstość.</w:t>
      </w:r>
    </w:p>
    <w:p w14:paraId="452CA898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9A7097">
        <w:rPr>
          <w:rFonts w:ascii="Times New Roman" w:hAnsi="Times New Roman"/>
          <w:szCs w:val="24"/>
        </w:rPr>
        <w:t>Uprzywilejowanie wybranych uczestników ruchu - priorytety w ruchu drogowym.</w:t>
      </w:r>
    </w:p>
    <w:p w14:paraId="5D4CAD2D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Rodzaje transportu i ich charakterystyka.</w:t>
      </w:r>
    </w:p>
    <w:p w14:paraId="619C8F02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</w:t>
      </w:r>
      <w:r w:rsidRPr="00D57C8B">
        <w:rPr>
          <w:rFonts w:ascii="Times New Roman" w:hAnsi="Times New Roman"/>
          <w:szCs w:val="24"/>
        </w:rPr>
        <w:t>rogram</w:t>
      </w:r>
      <w:r>
        <w:rPr>
          <w:rFonts w:ascii="Times New Roman" w:hAnsi="Times New Roman"/>
          <w:szCs w:val="24"/>
        </w:rPr>
        <w:t>y</w:t>
      </w:r>
      <w:r w:rsidRPr="00D57C8B">
        <w:rPr>
          <w:rFonts w:ascii="Times New Roman" w:hAnsi="Times New Roman"/>
          <w:szCs w:val="24"/>
        </w:rPr>
        <w:t xml:space="preserve"> komputerow</w:t>
      </w:r>
      <w:r>
        <w:rPr>
          <w:rFonts w:ascii="Times New Roman" w:hAnsi="Times New Roman"/>
          <w:szCs w:val="24"/>
        </w:rPr>
        <w:t>e</w:t>
      </w:r>
      <w:r w:rsidRPr="00D57C8B">
        <w:rPr>
          <w:rFonts w:ascii="Times New Roman" w:hAnsi="Times New Roman"/>
          <w:szCs w:val="24"/>
        </w:rPr>
        <w:t xml:space="preserve"> stosowan</w:t>
      </w:r>
      <w:r>
        <w:rPr>
          <w:rFonts w:ascii="Times New Roman" w:hAnsi="Times New Roman"/>
          <w:szCs w:val="24"/>
        </w:rPr>
        <w:t>e</w:t>
      </w:r>
      <w:r w:rsidRPr="00D57C8B">
        <w:rPr>
          <w:rFonts w:ascii="Times New Roman" w:hAnsi="Times New Roman"/>
          <w:szCs w:val="24"/>
        </w:rPr>
        <w:t xml:space="preserve"> w transporcie</w:t>
      </w:r>
      <w:r>
        <w:rPr>
          <w:rFonts w:ascii="Times New Roman" w:hAnsi="Times New Roman"/>
          <w:szCs w:val="24"/>
        </w:rPr>
        <w:t>.</w:t>
      </w:r>
    </w:p>
    <w:p w14:paraId="4E271CA3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3930B7">
        <w:rPr>
          <w:rFonts w:ascii="Times New Roman" w:hAnsi="Times New Roman"/>
          <w:szCs w:val="24"/>
        </w:rPr>
        <w:t>Cele i kryteria stosowania sygnalizacji świetlnej.</w:t>
      </w:r>
    </w:p>
    <w:p w14:paraId="4D827C0B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3930B7">
        <w:rPr>
          <w:rFonts w:ascii="Times New Roman" w:hAnsi="Times New Roman"/>
          <w:szCs w:val="24"/>
        </w:rPr>
        <w:t>Cechy eksploatacyjne nawierzchni</w:t>
      </w:r>
      <w:r>
        <w:rPr>
          <w:rFonts w:ascii="Times New Roman" w:hAnsi="Times New Roman"/>
          <w:szCs w:val="24"/>
        </w:rPr>
        <w:t xml:space="preserve"> oraz</w:t>
      </w:r>
      <w:r w:rsidRPr="003930B7">
        <w:rPr>
          <w:rFonts w:ascii="Times New Roman" w:hAnsi="Times New Roman"/>
          <w:szCs w:val="24"/>
        </w:rPr>
        <w:t xml:space="preserve"> ocena stanu konstrukcji nawierzchni asfaltowych i betonowych.</w:t>
      </w:r>
    </w:p>
    <w:p w14:paraId="21DDA23E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F611C">
        <w:rPr>
          <w:rFonts w:ascii="Times New Roman" w:hAnsi="Times New Roman"/>
          <w:szCs w:val="24"/>
        </w:rPr>
        <w:t>Rodzaje baz danych o zdarzeniach drogowych.</w:t>
      </w:r>
    </w:p>
    <w:p w14:paraId="4EA5DBBF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F611C">
        <w:rPr>
          <w:rFonts w:ascii="Times New Roman" w:hAnsi="Times New Roman"/>
          <w:szCs w:val="24"/>
        </w:rPr>
        <w:t>Cechy drogi i jej otoczenia wpływające na bezpieczeństwo ruchu drogowego.</w:t>
      </w:r>
    </w:p>
    <w:p w14:paraId="4BEC0335" w14:textId="77777777" w:rsidR="00407578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F611C">
        <w:rPr>
          <w:rFonts w:ascii="Times New Roman" w:hAnsi="Times New Roman"/>
          <w:szCs w:val="24"/>
        </w:rPr>
        <w:t>Sprawność ruchowa skrzyżowań drogowych o ruchu sterowanym sygnalizacją świetlną.</w:t>
      </w:r>
    </w:p>
    <w:p w14:paraId="3843D368" w14:textId="77777777" w:rsidR="00407578" w:rsidRPr="00D7745C" w:rsidRDefault="00407578" w:rsidP="00407578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F611C">
        <w:rPr>
          <w:rFonts w:ascii="Times New Roman" w:hAnsi="Times New Roman"/>
          <w:szCs w:val="24"/>
        </w:rPr>
        <w:t>Organizacja przewozów intermodalnych</w:t>
      </w:r>
    </w:p>
    <w:p w14:paraId="1D121DBE" w14:textId="77777777" w:rsidR="00407578" w:rsidRPr="00D7745C" w:rsidRDefault="00407578" w:rsidP="00407578">
      <w:pPr>
        <w:spacing w:after="160" w:line="259" w:lineRule="auto"/>
        <w:rPr>
          <w:rFonts w:ascii="Times New Roman" w:hAnsi="Times New Roman"/>
          <w:szCs w:val="24"/>
        </w:rPr>
      </w:pPr>
    </w:p>
    <w:p w14:paraId="720EDA99" w14:textId="77777777" w:rsidR="00021FCE" w:rsidRDefault="00021FCE"/>
    <w:sectPr w:rsidR="00021FCE" w:rsidSect="00407578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1F9F" w14:textId="77777777" w:rsidR="00C56324" w:rsidRDefault="00C56324">
      <w:r>
        <w:separator/>
      </w:r>
    </w:p>
  </w:endnote>
  <w:endnote w:type="continuationSeparator" w:id="0">
    <w:p w14:paraId="387E7309" w14:textId="77777777" w:rsidR="00C56324" w:rsidRDefault="00C5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7F8" w14:textId="720D084B" w:rsidR="00407578" w:rsidRPr="009D3F99" w:rsidRDefault="00407578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sz w:val="18"/>
        <w:szCs w:val="18"/>
      </w:rPr>
    </w:pPr>
    <w:r w:rsidRPr="009D3F99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8752" behindDoc="1" locked="0" layoutInCell="1" allowOverlap="1" wp14:anchorId="76049558" wp14:editId="28E24496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B6001E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904C0C" id="Straight Connector 3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" strokecolor="#b6001e" strokeweight="1pt">
              <v:stroke joinstyle="miter"/>
              <o:lock v:ext="edit" shapetype="f"/>
            </v:line>
          </w:pict>
        </mc:Fallback>
      </mc:AlternateContent>
    </w:r>
    <w:r w:rsidRPr="009D3F99">
      <w:rPr>
        <w:sz w:val="18"/>
        <w:szCs w:val="18"/>
      </w:rPr>
      <w:t>Al. Prof. S. Kaliskiego 7, 85-796 Bydgoszcz</w:t>
    </w:r>
    <w:r w:rsidRPr="009D3F99">
      <w:rPr>
        <w:sz w:val="18"/>
        <w:szCs w:val="18"/>
      </w:rPr>
      <w:tab/>
    </w:r>
    <w:r w:rsidRPr="009D3F99">
      <w:rPr>
        <w:sz w:val="18"/>
        <w:szCs w:val="18"/>
      </w:rPr>
      <w:tab/>
    </w:r>
    <w:r w:rsidRPr="009D3F99">
      <w:rPr>
        <w:color w:val="B6001E"/>
        <w:sz w:val="18"/>
        <w:szCs w:val="18"/>
      </w:rPr>
      <w:t>www.wim.pbs.edu.pl</w:t>
    </w:r>
  </w:p>
  <w:p w14:paraId="2CBF5E30" w14:textId="6488E02D" w:rsidR="00407578" w:rsidRPr="009D3F99" w:rsidRDefault="00407578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9D3F99">
      <w:rPr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A59D3" w14:textId="77777777" w:rsidR="00407578" w:rsidRPr="009D3F99" w:rsidRDefault="00407578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9D3F99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1" locked="0" layoutInCell="1" allowOverlap="1" wp14:anchorId="3ED4CD17" wp14:editId="04CCBD68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B6001E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A4552" id="Straight Connector 37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" strokecolor="#b6001e" strokeweight="1pt">
              <v:stroke joinstyle="miter"/>
              <o:lock v:ext="edit" shapetype="f"/>
            </v:line>
          </w:pict>
        </mc:Fallback>
      </mc:AlternateContent>
    </w:r>
    <w:r w:rsidRPr="009D3F99">
      <w:rPr>
        <w:sz w:val="18"/>
        <w:szCs w:val="18"/>
      </w:rPr>
      <w:t>Al. Prof. S. Kaliskiego 7, 85-796 Bydgoszcz</w:t>
    </w:r>
    <w:r w:rsidRPr="009D3F99">
      <w:rPr>
        <w:sz w:val="18"/>
        <w:szCs w:val="18"/>
      </w:rPr>
      <w:tab/>
    </w:r>
    <w:r w:rsidRPr="00C85DBB">
      <w:rPr>
        <w:color w:val="FFFFFF" w:themeColor="background1"/>
        <w:sz w:val="18"/>
        <w:szCs w:val="18"/>
      </w:rPr>
      <w:t>Katedra Maszyn i Systemów Technicznych</w:t>
    </w:r>
    <w:r w:rsidRPr="009D3F99">
      <w:rPr>
        <w:sz w:val="18"/>
        <w:szCs w:val="18"/>
      </w:rPr>
      <w:tab/>
    </w:r>
    <w:r w:rsidRPr="009D3F99">
      <w:rPr>
        <w:color w:val="B6001E"/>
        <w:sz w:val="18"/>
        <w:szCs w:val="18"/>
      </w:rPr>
      <w:t>www.wim.pbs.edu.pl</w:t>
    </w:r>
  </w:p>
  <w:p w14:paraId="6658AF16" w14:textId="6B73C803" w:rsidR="00407578" w:rsidRPr="00454E0C" w:rsidRDefault="00407578" w:rsidP="008773EE">
    <w:pPr>
      <w:pStyle w:val="Stopka"/>
      <w:tabs>
        <w:tab w:val="left" w:pos="3969"/>
      </w:tabs>
      <w:ind w:left="-510"/>
    </w:pPr>
    <w:r w:rsidRPr="00454E0C">
      <w:rPr>
        <w:sz w:val="18"/>
        <w:szCs w:val="18"/>
      </w:rPr>
      <w:tab/>
    </w:r>
    <w:r w:rsidRPr="00454E0C">
      <w:rPr>
        <w:color w:val="FFFFFF" w:themeColor="background1"/>
        <w:sz w:val="18"/>
        <w:szCs w:val="18"/>
      </w:rPr>
      <w:t>dodatkowy blok 3 linia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1882" w14:textId="77777777" w:rsidR="00C56324" w:rsidRDefault="00C56324">
      <w:r>
        <w:separator/>
      </w:r>
    </w:p>
  </w:footnote>
  <w:footnote w:type="continuationSeparator" w:id="0">
    <w:p w14:paraId="48612EA5" w14:textId="77777777" w:rsidR="00C56324" w:rsidRDefault="00C56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B725" w14:textId="77777777" w:rsidR="00407578" w:rsidRPr="00545E43" w:rsidRDefault="00407578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EC76" w14:textId="77777777" w:rsidR="00407578" w:rsidRDefault="00407578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656704" behindDoc="1" locked="0" layoutInCell="1" allowOverlap="1" wp14:anchorId="2D78F949" wp14:editId="150041D6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12380"/>
          <wp:effectExtent l="0" t="0" r="762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IM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123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A5543"/>
    <w:multiLevelType w:val="hybridMultilevel"/>
    <w:tmpl w:val="C0BEC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81D2C"/>
    <w:multiLevelType w:val="hybridMultilevel"/>
    <w:tmpl w:val="C0BEC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75FFC"/>
    <w:multiLevelType w:val="hybridMultilevel"/>
    <w:tmpl w:val="C0BEC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A4AA1"/>
    <w:multiLevelType w:val="hybridMultilevel"/>
    <w:tmpl w:val="C0BEC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2265">
    <w:abstractNumId w:val="3"/>
  </w:num>
  <w:num w:numId="2" w16cid:durableId="473567575">
    <w:abstractNumId w:val="2"/>
  </w:num>
  <w:num w:numId="3" w16cid:durableId="916475071">
    <w:abstractNumId w:val="0"/>
  </w:num>
  <w:num w:numId="4" w16cid:durableId="1634291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78"/>
    <w:rsid w:val="00021FCE"/>
    <w:rsid w:val="003A202C"/>
    <w:rsid w:val="00407578"/>
    <w:rsid w:val="007E6469"/>
    <w:rsid w:val="00A50A86"/>
    <w:rsid w:val="00B276B7"/>
    <w:rsid w:val="00C5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C475"/>
  <w15:chartTrackingRefBased/>
  <w15:docId w15:val="{27510CE7-81BF-4E2B-A4B7-5A67F40B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407578"/>
    <w:pPr>
      <w:spacing w:after="0" w:line="240" w:lineRule="auto"/>
    </w:pPr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75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75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75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75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7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7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7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75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75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75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75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75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75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7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7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7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7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7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75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75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75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75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757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7578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578"/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07578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578"/>
    <w:rPr>
      <w:rFonts w:ascii="Calibri" w:eastAsia="Times New Roman" w:hAnsi="Calibri" w:cs="Times New Roman"/>
      <w:bCs/>
      <w:kern w:val="3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 Markiewicz</dc:creator>
  <cp:keywords/>
  <dc:description/>
  <cp:lastModifiedBy>Dorota Danilewicz</cp:lastModifiedBy>
  <cp:revision>2</cp:revision>
  <dcterms:created xsi:type="dcterms:W3CDTF">2026-07-08T16:57:00Z</dcterms:created>
  <dcterms:modified xsi:type="dcterms:W3CDTF">2026-07-09T11:14:00Z</dcterms:modified>
</cp:coreProperties>
</file>